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143" w:rsidRDefault="002D09D1">
      <w:pPr>
        <w:rPr>
          <w:b/>
          <w:sz w:val="28"/>
          <w:szCs w:val="28"/>
        </w:rPr>
      </w:pPr>
      <w:r w:rsidRPr="002D09D1">
        <w:rPr>
          <w:rFonts w:hint="eastAsia"/>
          <w:b/>
          <w:sz w:val="28"/>
          <w:szCs w:val="28"/>
        </w:rPr>
        <w:t>附件</w:t>
      </w:r>
      <w:r w:rsidR="004B78B6">
        <w:rPr>
          <w:rFonts w:hint="eastAsia"/>
          <w:b/>
          <w:sz w:val="28"/>
          <w:szCs w:val="28"/>
        </w:rPr>
        <w:t>3</w:t>
      </w:r>
      <w:r w:rsidRPr="002D09D1">
        <w:rPr>
          <w:rFonts w:hint="eastAsia"/>
          <w:b/>
          <w:sz w:val="28"/>
          <w:szCs w:val="28"/>
        </w:rPr>
        <w:t>：部分大会特邀嘉宾名单及参会人员报告题目（排序不分先后）</w:t>
      </w:r>
      <w:bookmarkStart w:id="0" w:name="_GoBack"/>
      <w:bookmarkEnd w:id="0"/>
    </w:p>
    <w:tbl>
      <w:tblPr>
        <w:tblStyle w:val="a5"/>
        <w:tblW w:w="0" w:type="auto"/>
        <w:tblLook w:val="04A0" w:firstRow="1" w:lastRow="0" w:firstColumn="1" w:lastColumn="0" w:noHBand="0" w:noVBand="1"/>
      </w:tblPr>
      <w:tblGrid>
        <w:gridCol w:w="1562"/>
        <w:gridCol w:w="2003"/>
        <w:gridCol w:w="915"/>
        <w:gridCol w:w="4042"/>
      </w:tblGrid>
      <w:tr w:rsidR="002D09D1" w:rsidRPr="002D09D1" w:rsidTr="002D09D1">
        <w:tc>
          <w:tcPr>
            <w:tcW w:w="0" w:type="auto"/>
          </w:tcPr>
          <w:p w:rsidR="002D09D1" w:rsidRPr="002D09D1" w:rsidRDefault="002D09D1">
            <w:pPr>
              <w:rPr>
                <w:rFonts w:ascii="Times New Roman" w:hAnsi="Times New Roman" w:cs="Times New Roman"/>
                <w:b/>
                <w:szCs w:val="21"/>
              </w:rPr>
            </w:pPr>
            <w:r w:rsidRPr="002D09D1">
              <w:rPr>
                <w:rFonts w:ascii="Times New Roman" w:hAnsi="Times New Roman" w:cs="Times New Roman"/>
                <w:b/>
                <w:szCs w:val="21"/>
              </w:rPr>
              <w:t>姓名</w:t>
            </w:r>
          </w:p>
        </w:tc>
        <w:tc>
          <w:tcPr>
            <w:tcW w:w="0" w:type="auto"/>
          </w:tcPr>
          <w:p w:rsidR="002D09D1" w:rsidRPr="002D09D1" w:rsidRDefault="002D09D1">
            <w:pPr>
              <w:rPr>
                <w:rFonts w:ascii="Times New Roman" w:hAnsi="Times New Roman" w:cs="Times New Roman"/>
                <w:b/>
                <w:szCs w:val="21"/>
              </w:rPr>
            </w:pPr>
            <w:r w:rsidRPr="002D09D1">
              <w:rPr>
                <w:rFonts w:ascii="Times New Roman" w:hAnsi="Times New Roman" w:cs="Times New Roman"/>
                <w:b/>
                <w:szCs w:val="21"/>
              </w:rPr>
              <w:t>单位</w:t>
            </w:r>
          </w:p>
        </w:tc>
        <w:tc>
          <w:tcPr>
            <w:tcW w:w="0" w:type="auto"/>
          </w:tcPr>
          <w:p w:rsidR="002D09D1" w:rsidRPr="002D09D1" w:rsidRDefault="002D09D1">
            <w:pPr>
              <w:rPr>
                <w:rFonts w:ascii="Times New Roman" w:hAnsi="Times New Roman" w:cs="Times New Roman"/>
                <w:b/>
                <w:szCs w:val="21"/>
              </w:rPr>
            </w:pPr>
            <w:r w:rsidRPr="002D09D1">
              <w:rPr>
                <w:rFonts w:ascii="Times New Roman" w:hAnsi="Times New Roman" w:cs="Times New Roman"/>
                <w:b/>
                <w:szCs w:val="21"/>
              </w:rPr>
              <w:t>职称</w:t>
            </w:r>
          </w:p>
        </w:tc>
        <w:tc>
          <w:tcPr>
            <w:tcW w:w="0" w:type="auto"/>
          </w:tcPr>
          <w:p w:rsidR="002D09D1" w:rsidRPr="002D09D1" w:rsidRDefault="002D09D1">
            <w:pPr>
              <w:rPr>
                <w:rFonts w:ascii="Times New Roman" w:hAnsi="Times New Roman" w:cs="Times New Roman"/>
                <w:b/>
                <w:szCs w:val="21"/>
              </w:rPr>
            </w:pPr>
            <w:r w:rsidRPr="002D09D1">
              <w:rPr>
                <w:rFonts w:ascii="Times New Roman" w:hAnsi="Times New Roman" w:cs="Times New Roman"/>
                <w:b/>
                <w:szCs w:val="21"/>
              </w:rPr>
              <w:t>报告题目</w:t>
            </w:r>
          </w:p>
        </w:tc>
      </w:tr>
      <w:tr w:rsidR="002D09D1" w:rsidRPr="002D09D1" w:rsidTr="002D09D1">
        <w:trPr>
          <w:trHeight w:val="270"/>
        </w:trPr>
        <w:tc>
          <w:tcPr>
            <w:tcW w:w="0" w:type="auto"/>
          </w:tcPr>
          <w:p w:rsidR="002D09D1" w:rsidRPr="002D09D1" w:rsidRDefault="002D09D1" w:rsidP="002D09D1">
            <w:pPr>
              <w:autoSpaceDE w:val="0"/>
              <w:autoSpaceDN w:val="0"/>
              <w:adjustRightInd w:val="0"/>
              <w:jc w:val="left"/>
              <w:rPr>
                <w:rFonts w:ascii="Times New Roman" w:hAnsi="Times New Roman" w:cs="Times New Roman"/>
                <w:color w:val="000000"/>
                <w:kern w:val="0"/>
                <w:szCs w:val="21"/>
              </w:rPr>
            </w:pPr>
            <w:r w:rsidRPr="002D09D1">
              <w:rPr>
                <w:rFonts w:ascii="Times New Roman" w:hAnsi="Times New Roman" w:cs="Times New Roman"/>
                <w:color w:val="000000"/>
                <w:kern w:val="0"/>
                <w:szCs w:val="21"/>
              </w:rPr>
              <w:t xml:space="preserve">Byonug Ryong Jeong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韩国庆尚大学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hAnsi="Times New Roman" w:cs="Times New Roman"/>
                <w:color w:val="000000"/>
                <w:kern w:val="0"/>
                <w:szCs w:val="21"/>
              </w:rPr>
            </w:pPr>
            <w:r w:rsidRPr="002D09D1">
              <w:rPr>
                <w:rFonts w:ascii="Times New Roman" w:hAnsi="Times New Roman" w:cs="Times New Roman"/>
                <w:color w:val="000000"/>
                <w:kern w:val="0"/>
                <w:szCs w:val="21"/>
              </w:rPr>
              <w:t xml:space="preserve">Utilization of and research on herbaceous and woody peonies in Republic of Korea </w:t>
            </w:r>
          </w:p>
        </w:tc>
      </w:tr>
      <w:tr w:rsidR="002D09D1" w:rsidRPr="002D09D1" w:rsidTr="002D09D1">
        <w:trPr>
          <w:trHeight w:val="114"/>
        </w:trPr>
        <w:tc>
          <w:tcPr>
            <w:tcW w:w="0" w:type="auto"/>
          </w:tcPr>
          <w:p w:rsidR="002D09D1" w:rsidRPr="002D09D1" w:rsidRDefault="002D09D1" w:rsidP="002D09D1">
            <w:pPr>
              <w:autoSpaceDE w:val="0"/>
              <w:autoSpaceDN w:val="0"/>
              <w:adjustRightInd w:val="0"/>
              <w:jc w:val="left"/>
              <w:rPr>
                <w:rFonts w:ascii="Times New Roman" w:hAnsi="Times New Roman" w:cs="Times New Roman"/>
                <w:color w:val="000000"/>
                <w:kern w:val="0"/>
                <w:szCs w:val="21"/>
              </w:rPr>
            </w:pPr>
            <w:r w:rsidRPr="002D09D1">
              <w:rPr>
                <w:rFonts w:ascii="Times New Roman" w:hAnsi="Times New Roman" w:cs="Times New Roman"/>
                <w:color w:val="000000"/>
                <w:kern w:val="0"/>
                <w:szCs w:val="21"/>
              </w:rPr>
              <w:t xml:space="preserve">Margherita Beruto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意大利圣雷默花卉栽培研究所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牡丹芍药组织培养研究进展</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王莲英</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北京林业大学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牡丹芍药科技与产业发展的新机遇与新挑战</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成仿云</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北京林业大学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牡丹育种的最新进展与发展趋势</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王亮生</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中国科学院植物研究所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研究员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牡丹花色研究进展</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何丽霞</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甘肃省林业科学技术推广总站</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正高级工程师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牡丹种质资源及新品种培育</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张秀新</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中国农业科学院蔬菜花研究所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研究员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中国牡丹产业发展现状及趋势分析</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郭先锋</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山东农业大学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芍药种质资源评价及利用研究</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陈学湘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菏泽牡丹产业办公室</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副主任</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菏泽牡丹产业发展与瓶颈</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盖树鹏</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青岛农业大学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牡丹休眠中的物质代谢和能量代谢</w:t>
            </w:r>
            <w:r w:rsidRPr="002D09D1">
              <w:rPr>
                <w:rFonts w:ascii="Times New Roman" w:eastAsia="宋体" w:hAnsi="Times New Roman" w:cs="Times New Roman"/>
                <w:color w:val="000000"/>
                <w:kern w:val="0"/>
                <w:szCs w:val="21"/>
              </w:rPr>
              <w:t xml:space="preserve"> </w:t>
            </w:r>
          </w:p>
        </w:tc>
      </w:tr>
      <w:tr w:rsidR="002D09D1" w:rsidRPr="002D09D1" w:rsidTr="002D09D1">
        <w:trPr>
          <w:trHeight w:val="246"/>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范丙友</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河南科技大学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芍药切花乙烯代谢及其信号转导关键基因的克隆及分析</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吕长平</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湖南农业大学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副教授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湖南牡丹研究进展</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赵大球</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扬州大学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副教授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芍药耐热性评价及其关键基因挖掘</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舒庆艳</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中国科学院植物研究所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副研究员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植物花斑形成的分子机制对牡丹斑色研究的启示</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薛璟祺</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中国农业科学院蔬菜花卉研究所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副研究员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牡丹新品种选育及产业化开发</w:t>
            </w:r>
            <w:r w:rsidRPr="002D09D1">
              <w:rPr>
                <w:rFonts w:ascii="Times New Roman" w:eastAsia="宋体" w:hAnsi="Times New Roman" w:cs="Times New Roman"/>
                <w:color w:val="000000"/>
                <w:kern w:val="0"/>
                <w:szCs w:val="21"/>
              </w:rPr>
              <w:t xml:space="preserve"> </w:t>
            </w:r>
          </w:p>
        </w:tc>
      </w:tr>
      <w:tr w:rsidR="002D09D1" w:rsidRPr="002D09D1" w:rsidTr="002D09D1">
        <w:trPr>
          <w:trHeight w:val="246"/>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徐迎春</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南京农业大学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副教授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油用牡丹高产品种</w:t>
            </w:r>
            <w:r w:rsidRPr="002D09D1">
              <w:rPr>
                <w:rFonts w:ascii="Times New Roman" w:eastAsia="宋体" w:hAnsi="Times New Roman" w:cs="Times New Roman"/>
                <w:color w:val="000000"/>
                <w:kern w:val="0"/>
                <w:szCs w:val="21"/>
              </w:rPr>
              <w:t>—</w:t>
            </w:r>
            <w:r w:rsidRPr="002D09D1">
              <w:rPr>
                <w:rFonts w:ascii="Times New Roman" w:eastAsia="宋体" w:hAnsi="Times New Roman" w:cs="Times New Roman"/>
                <w:color w:val="000000"/>
                <w:kern w:val="0"/>
                <w:szCs w:val="21"/>
              </w:rPr>
              <w:t>多果凤丹的选育及调控多心皮发育的基因的表达特征分析</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孟家松</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扬州大学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讲师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扬州大学凤丹籽油研究进展</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曾秀丽</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西藏农牧科学院蔬菜研究所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高级</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拉萨大花黄牡丹变异材料的光合特性研究</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史国安</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河南科技大学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教授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糖信号在牡丹切花衰老过程中的分子生理机制</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高杰</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河南省农业科学院园艺研究所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助理研究员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牡丹组培苗生根和移栽驯化试验</w:t>
            </w:r>
            <w:r w:rsidRPr="002D09D1">
              <w:rPr>
                <w:rFonts w:ascii="Times New Roman" w:eastAsia="宋体" w:hAnsi="Times New Roman" w:cs="Times New Roman"/>
                <w:color w:val="000000"/>
                <w:kern w:val="0"/>
                <w:szCs w:val="21"/>
              </w:rPr>
              <w:t xml:space="preserve"> </w:t>
            </w:r>
          </w:p>
        </w:tc>
      </w:tr>
      <w:tr w:rsidR="002D09D1" w:rsidRPr="002D09D1" w:rsidTr="002D09D1">
        <w:trPr>
          <w:trHeight w:val="246"/>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庞志勇</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城发集团（青岛）旅游发展有限公司</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高级工程师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牡丹籽油中发现可做为化妆品和保健品原料使用的角鲨烯的研究报告</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李丰见</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菏泽市天香花木种植专业合作社</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技术员</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油用牡丹产业链及相关问题</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吴蕊</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中国花卉协会零售业分会</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工程师</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芍药鲜切花市场（中国）发展趋势报</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lastRenderedPageBreak/>
              <w:t>彭丽平</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北京林业大学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博士研究生</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凤丹的遗传多样性及区域化特征</w:t>
            </w:r>
            <w:r w:rsidRPr="002D09D1">
              <w:rPr>
                <w:rFonts w:ascii="Times New Roman" w:eastAsia="宋体" w:hAnsi="Times New Roman" w:cs="Times New Roman"/>
                <w:color w:val="000000"/>
                <w:kern w:val="0"/>
                <w:szCs w:val="21"/>
              </w:rPr>
              <w:t xml:space="preserve"> </w:t>
            </w:r>
          </w:p>
        </w:tc>
      </w:tr>
      <w:tr w:rsidR="002D09D1" w:rsidRPr="002D09D1" w:rsidTr="002D09D1">
        <w:trPr>
          <w:trHeight w:val="246"/>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吴彦庆</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扬州大学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博士研究生</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基于转录组和蛋白组学揭示芍药花型发育调控的分子机制</w:t>
            </w:r>
            <w:r w:rsidRPr="002D09D1">
              <w:rPr>
                <w:rFonts w:ascii="Times New Roman" w:eastAsia="宋体" w:hAnsi="Times New Roman" w:cs="Times New Roman"/>
                <w:color w:val="000000"/>
                <w:kern w:val="0"/>
                <w:szCs w:val="21"/>
              </w:rPr>
              <w:t xml:space="preserve"> </w:t>
            </w:r>
          </w:p>
        </w:tc>
      </w:tr>
      <w:tr w:rsidR="002D09D1" w:rsidRPr="002D09D1" w:rsidTr="002D09D1">
        <w:trPr>
          <w:trHeight w:val="246"/>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朱瑾</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中国科学院植物研究所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硕士研究生</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类黄酮合成相关基因时空表达与牡丹斑色形成的关系解析</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钟丽凡</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湖南农业大学</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硕士研究生</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湖南本土牡丹的遗传多样性和亲缘关系研究</w:t>
            </w:r>
            <w:r w:rsidRPr="002D09D1">
              <w:rPr>
                <w:rFonts w:ascii="Times New Roman" w:eastAsia="宋体" w:hAnsi="Times New Roman" w:cs="Times New Roman"/>
                <w:color w:val="000000"/>
                <w:kern w:val="0"/>
                <w:szCs w:val="21"/>
              </w:rPr>
              <w:t xml:space="preserve"> </w:t>
            </w:r>
          </w:p>
        </w:tc>
      </w:tr>
      <w:tr w:rsidR="002D09D1" w:rsidRPr="002D09D1" w:rsidTr="002D09D1">
        <w:trPr>
          <w:trHeight w:val="90"/>
        </w:trPr>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杨若雯</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中国农业科学院蔬菜花卉研究所</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硕士研究生</w:t>
            </w:r>
            <w:r w:rsidRPr="002D09D1">
              <w:rPr>
                <w:rFonts w:ascii="Times New Roman" w:eastAsia="宋体" w:hAnsi="Times New Roman" w:cs="Times New Roman"/>
                <w:color w:val="000000"/>
                <w:kern w:val="0"/>
                <w:szCs w:val="21"/>
              </w:rPr>
              <w:t xml:space="preserve"> </w:t>
            </w:r>
          </w:p>
        </w:tc>
        <w:tc>
          <w:tcPr>
            <w:tcW w:w="0" w:type="auto"/>
          </w:tcPr>
          <w:p w:rsidR="002D09D1" w:rsidRPr="002D09D1" w:rsidRDefault="002D09D1" w:rsidP="002D09D1">
            <w:pPr>
              <w:autoSpaceDE w:val="0"/>
              <w:autoSpaceDN w:val="0"/>
              <w:adjustRightInd w:val="0"/>
              <w:jc w:val="left"/>
              <w:rPr>
                <w:rFonts w:ascii="Times New Roman" w:eastAsia="宋体" w:hAnsi="Times New Roman" w:cs="Times New Roman"/>
                <w:color w:val="000000"/>
                <w:kern w:val="0"/>
                <w:szCs w:val="21"/>
              </w:rPr>
            </w:pPr>
            <w:r w:rsidRPr="002D09D1">
              <w:rPr>
                <w:rFonts w:ascii="Times New Roman" w:eastAsia="宋体" w:hAnsi="Times New Roman" w:cs="Times New Roman"/>
                <w:color w:val="000000"/>
                <w:kern w:val="0"/>
                <w:szCs w:val="21"/>
              </w:rPr>
              <w:t>芍药花朵开放及衰老机理研究</w:t>
            </w:r>
            <w:r w:rsidRPr="002D09D1">
              <w:rPr>
                <w:rFonts w:ascii="Times New Roman" w:eastAsia="宋体" w:hAnsi="Times New Roman" w:cs="Times New Roman"/>
                <w:color w:val="000000"/>
                <w:kern w:val="0"/>
                <w:szCs w:val="21"/>
              </w:rPr>
              <w:t xml:space="preserve"> </w:t>
            </w:r>
          </w:p>
        </w:tc>
      </w:tr>
    </w:tbl>
    <w:p w:rsidR="002D09D1" w:rsidRPr="002D09D1" w:rsidRDefault="002D09D1">
      <w:pPr>
        <w:rPr>
          <w:b/>
          <w:sz w:val="28"/>
          <w:szCs w:val="28"/>
        </w:rPr>
      </w:pPr>
    </w:p>
    <w:sectPr w:rsidR="002D09D1" w:rsidRPr="002D09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D4E" w:rsidRDefault="00506D4E" w:rsidP="002D09D1">
      <w:r>
        <w:separator/>
      </w:r>
    </w:p>
  </w:endnote>
  <w:endnote w:type="continuationSeparator" w:id="0">
    <w:p w:rsidR="00506D4E" w:rsidRDefault="00506D4E" w:rsidP="002D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D4E" w:rsidRDefault="00506D4E" w:rsidP="002D09D1">
      <w:r>
        <w:separator/>
      </w:r>
    </w:p>
  </w:footnote>
  <w:footnote w:type="continuationSeparator" w:id="0">
    <w:p w:rsidR="00506D4E" w:rsidRDefault="00506D4E" w:rsidP="002D0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D05"/>
    <w:rsid w:val="000F0F67"/>
    <w:rsid w:val="00254143"/>
    <w:rsid w:val="002D09D1"/>
    <w:rsid w:val="00344098"/>
    <w:rsid w:val="00350207"/>
    <w:rsid w:val="003B2956"/>
    <w:rsid w:val="004B43F4"/>
    <w:rsid w:val="004B5BFD"/>
    <w:rsid w:val="004B78B6"/>
    <w:rsid w:val="00506D4E"/>
    <w:rsid w:val="005544ED"/>
    <w:rsid w:val="00687969"/>
    <w:rsid w:val="006C4560"/>
    <w:rsid w:val="006F1852"/>
    <w:rsid w:val="00712D6A"/>
    <w:rsid w:val="00750D05"/>
    <w:rsid w:val="00841ECD"/>
    <w:rsid w:val="00862CBA"/>
    <w:rsid w:val="0088319F"/>
    <w:rsid w:val="008C74D2"/>
    <w:rsid w:val="008C78F0"/>
    <w:rsid w:val="009C76A1"/>
    <w:rsid w:val="00CB1D98"/>
    <w:rsid w:val="00E24E06"/>
    <w:rsid w:val="00F77F03"/>
    <w:rsid w:val="00F92B9B"/>
    <w:rsid w:val="00FB5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09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09D1"/>
    <w:rPr>
      <w:sz w:val="18"/>
      <w:szCs w:val="18"/>
    </w:rPr>
  </w:style>
  <w:style w:type="paragraph" w:styleId="a4">
    <w:name w:val="footer"/>
    <w:basedOn w:val="a"/>
    <w:link w:val="Char0"/>
    <w:uiPriority w:val="99"/>
    <w:unhideWhenUsed/>
    <w:rsid w:val="002D09D1"/>
    <w:pPr>
      <w:tabs>
        <w:tab w:val="center" w:pos="4153"/>
        <w:tab w:val="right" w:pos="8306"/>
      </w:tabs>
      <w:snapToGrid w:val="0"/>
      <w:jc w:val="left"/>
    </w:pPr>
    <w:rPr>
      <w:sz w:val="18"/>
      <w:szCs w:val="18"/>
    </w:rPr>
  </w:style>
  <w:style w:type="character" w:customStyle="1" w:styleId="Char0">
    <w:name w:val="页脚 Char"/>
    <w:basedOn w:val="a0"/>
    <w:link w:val="a4"/>
    <w:uiPriority w:val="99"/>
    <w:rsid w:val="002D09D1"/>
    <w:rPr>
      <w:sz w:val="18"/>
      <w:szCs w:val="18"/>
    </w:rPr>
  </w:style>
  <w:style w:type="table" w:styleId="a5">
    <w:name w:val="Table Grid"/>
    <w:basedOn w:val="a1"/>
    <w:uiPriority w:val="59"/>
    <w:rsid w:val="002D0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09D1"/>
    <w:pPr>
      <w:widowControl w:val="0"/>
      <w:autoSpaceDE w:val="0"/>
      <w:autoSpaceDN w:val="0"/>
      <w:adjustRightInd w:val="0"/>
    </w:pPr>
    <w:rPr>
      <w:rFonts w:ascii="Calibri" w:hAnsi="Calibri" w:cs="Calibri"/>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09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09D1"/>
    <w:rPr>
      <w:sz w:val="18"/>
      <w:szCs w:val="18"/>
    </w:rPr>
  </w:style>
  <w:style w:type="paragraph" w:styleId="a4">
    <w:name w:val="footer"/>
    <w:basedOn w:val="a"/>
    <w:link w:val="Char0"/>
    <w:uiPriority w:val="99"/>
    <w:unhideWhenUsed/>
    <w:rsid w:val="002D09D1"/>
    <w:pPr>
      <w:tabs>
        <w:tab w:val="center" w:pos="4153"/>
        <w:tab w:val="right" w:pos="8306"/>
      </w:tabs>
      <w:snapToGrid w:val="0"/>
      <w:jc w:val="left"/>
    </w:pPr>
    <w:rPr>
      <w:sz w:val="18"/>
      <w:szCs w:val="18"/>
    </w:rPr>
  </w:style>
  <w:style w:type="character" w:customStyle="1" w:styleId="Char0">
    <w:name w:val="页脚 Char"/>
    <w:basedOn w:val="a0"/>
    <w:link w:val="a4"/>
    <w:uiPriority w:val="99"/>
    <w:rsid w:val="002D09D1"/>
    <w:rPr>
      <w:sz w:val="18"/>
      <w:szCs w:val="18"/>
    </w:rPr>
  </w:style>
  <w:style w:type="table" w:styleId="a5">
    <w:name w:val="Table Grid"/>
    <w:basedOn w:val="a1"/>
    <w:uiPriority w:val="59"/>
    <w:rsid w:val="002D0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09D1"/>
    <w:pPr>
      <w:widowControl w:val="0"/>
      <w:autoSpaceDE w:val="0"/>
      <w:autoSpaceDN w:val="0"/>
      <w:adjustRightInd w:val="0"/>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191</Words>
  <Characters>1094</Characters>
  <Application>Microsoft Office Word</Application>
  <DocSecurity>0</DocSecurity>
  <Lines>9</Lines>
  <Paragraphs>2</Paragraphs>
  <ScaleCrop>false</ScaleCrop>
  <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2017-05-18T07:23:00Z</dcterms:created>
  <dcterms:modified xsi:type="dcterms:W3CDTF">2017-05-18T07:42:00Z</dcterms:modified>
</cp:coreProperties>
</file>